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15" w:rsidRDefault="0001118B">
      <w:pPr>
        <w:ind w:left="-567" w:right="-766"/>
        <w:rPr>
          <w:rFonts w:asciiTheme="minorHAnsi" w:hAnsiTheme="minorHAnsi"/>
          <w:b/>
          <w:i/>
        </w:rPr>
      </w:pPr>
      <w:r w:rsidRPr="0001118B">
        <w:rPr>
          <w:rFonts w:asciiTheme="minorHAnsi" w:hAnsiTheme="minorHAnsi"/>
          <w:b/>
          <w:i/>
        </w:rPr>
        <w:t>7</w:t>
      </w:r>
      <w:r>
        <w:rPr>
          <w:rFonts w:asciiTheme="minorHAnsi" w:hAnsiTheme="minorHAnsi"/>
          <w:b/>
          <w:i/>
          <w:lang w:val="en-US"/>
        </w:rPr>
        <w:t>o</w:t>
      </w:r>
      <w:r w:rsidRPr="0001118B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Γυμνάσιο Αμαρουσίου                                                                                     Σχολικό έτος 2017-2018</w:t>
      </w:r>
    </w:p>
    <w:p w:rsidR="0001118B" w:rsidRDefault="0001118B" w:rsidP="0001118B">
      <w:pPr>
        <w:ind w:left="-567" w:right="-766"/>
        <w:jc w:val="both"/>
        <w:rPr>
          <w:rFonts w:asciiTheme="minorHAnsi" w:hAnsiTheme="minorHAnsi"/>
          <w:b/>
          <w:i/>
        </w:rPr>
      </w:pPr>
    </w:p>
    <w:p w:rsidR="00664115" w:rsidRPr="0001118B" w:rsidRDefault="009B5F1A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Γ</w:t>
      </w:r>
      <w:r w:rsidR="0001118B" w:rsidRPr="0001118B">
        <w:rPr>
          <w:rFonts w:asciiTheme="minorHAnsi" w:hAnsiTheme="minorHAnsi"/>
          <w:b/>
        </w:rPr>
        <w:t xml:space="preserve">΄ ΓΥΜΝΑΣΙΟΥ </w:t>
      </w:r>
    </w:p>
    <w:p w:rsidR="0001118B" w:rsidRP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</w:rPr>
      </w:pPr>
      <w:r w:rsidRPr="0001118B">
        <w:rPr>
          <w:rFonts w:asciiTheme="minorHAnsi" w:hAnsiTheme="minorHAnsi"/>
          <w:b/>
        </w:rPr>
        <w:t>ΕΞΕΤΑΣΤΕΑ ΥΛΗ ΠΡΟΑΓΩΓΙΚΩΝ ΕΞΕΤΑΣΕΩΝ</w:t>
      </w:r>
    </w:p>
    <w:p w:rsidR="005D7296" w:rsidRPr="005D7296" w:rsidRDefault="005D7296" w:rsidP="005D7296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  <w:sz w:val="22"/>
          <w:szCs w:val="22"/>
        </w:rPr>
      </w:pPr>
    </w:p>
    <w:p w:rsidR="008C35D1" w:rsidRDefault="008C35D1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  <w:sz w:val="22"/>
          <w:szCs w:val="22"/>
        </w:rPr>
      </w:pPr>
    </w:p>
    <w:p w:rsidR="0001118B" w:rsidRPr="005D7296" w:rsidRDefault="0001118B" w:rsidP="0001118B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 w:rsidRPr="005D7296">
        <w:rPr>
          <w:rFonts w:asciiTheme="minorHAnsi" w:hAnsiTheme="minorHAnsi"/>
          <w:b/>
          <w:u w:val="thick"/>
        </w:rPr>
        <w:t>ΓΛΩΣΣΙΚΗ ΔΙΔΑΣΚΑΛΙΑ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 1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 </w:t>
      </w:r>
      <w:r w:rsidR="009B5F1A" w:rsidRPr="006E1C7B">
        <w:t xml:space="preserve">Β, </w:t>
      </w:r>
      <w:r w:rsidR="009B5F1A">
        <w:t>Β</w:t>
      </w:r>
      <w:r w:rsidR="009B5F1A" w:rsidRPr="006E1C7B">
        <w:rPr>
          <w:vertAlign w:val="subscript"/>
        </w:rPr>
        <w:t>1</w:t>
      </w:r>
      <w:r w:rsidR="009B5F1A">
        <w:rPr>
          <w:vertAlign w:val="subscript"/>
        </w:rPr>
        <w:t xml:space="preserve"> </w:t>
      </w:r>
      <w:r w:rsidR="009B5F1A">
        <w:t>(σελ. 12-17)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 2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 </w:t>
      </w:r>
      <w:r w:rsidR="009B5F1A">
        <w:t>Α, Β, Β</w:t>
      </w:r>
      <w:r w:rsidR="009B5F1A">
        <w:rPr>
          <w:vertAlign w:val="subscript"/>
        </w:rPr>
        <w:t xml:space="preserve">1, </w:t>
      </w:r>
      <w:r w:rsidR="009B5F1A" w:rsidRPr="00756BA7">
        <w:t>Β</w:t>
      </w:r>
      <w:r w:rsidR="009B5F1A">
        <w:rPr>
          <w:vertAlign w:val="subscript"/>
        </w:rPr>
        <w:t xml:space="preserve">2, </w:t>
      </w:r>
      <w:r w:rsidR="009B5F1A">
        <w:t>Β</w:t>
      </w:r>
      <w:r w:rsidR="009B5F1A">
        <w:rPr>
          <w:vertAlign w:val="subscript"/>
        </w:rPr>
        <w:t xml:space="preserve">3, </w:t>
      </w:r>
      <w:r w:rsidR="009B5F1A" w:rsidRPr="00756BA7">
        <w:t>Β</w:t>
      </w:r>
      <w:r w:rsidR="009B5F1A">
        <w:rPr>
          <w:vertAlign w:val="subscript"/>
        </w:rPr>
        <w:t>4</w:t>
      </w:r>
      <w:r w:rsidR="009B5F1A">
        <w:t>, Γ, Δ, Ε (σελ. 30-44)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 3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 </w:t>
      </w:r>
      <w:r w:rsidR="009B5F1A" w:rsidRPr="00756BA7">
        <w:t>Α</w:t>
      </w:r>
      <w:r w:rsidR="009B5F1A">
        <w:t>,</w:t>
      </w:r>
      <w:r w:rsidR="009B5F1A" w:rsidRPr="00756BA7">
        <w:t xml:space="preserve"> Β</w:t>
      </w:r>
      <w:r w:rsidR="009B5F1A">
        <w:t>, Β</w:t>
      </w:r>
      <w:r w:rsidR="009B5F1A">
        <w:rPr>
          <w:vertAlign w:val="subscript"/>
        </w:rPr>
        <w:t>1</w:t>
      </w:r>
      <w:r w:rsidR="009B5F1A">
        <w:t>, Β</w:t>
      </w:r>
      <w:r w:rsidR="009B5F1A">
        <w:rPr>
          <w:vertAlign w:val="subscript"/>
        </w:rPr>
        <w:t>2</w:t>
      </w:r>
      <w:r w:rsidR="009B5F1A">
        <w:t>, Β</w:t>
      </w:r>
      <w:r w:rsidR="009B5F1A" w:rsidRPr="00756BA7">
        <w:rPr>
          <w:vertAlign w:val="subscript"/>
        </w:rPr>
        <w:t>3</w:t>
      </w:r>
      <w:r w:rsidR="009B5F1A">
        <w:t>, Γ</w:t>
      </w:r>
      <w:r w:rsidR="009B5F1A" w:rsidRPr="00756BA7">
        <w:rPr>
          <w:vertAlign w:val="subscript"/>
        </w:rPr>
        <w:t>2</w:t>
      </w:r>
      <w:r w:rsidR="009B5F1A">
        <w:t>, Δ, Ε (σελ. 46-62)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 4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  <w:b/>
        </w:rPr>
        <w:t xml:space="preserve"> </w:t>
      </w:r>
      <w:r w:rsidRPr="005C6AD4">
        <w:rPr>
          <w:rFonts w:asciiTheme="minorHAnsi" w:hAnsiTheme="minorHAnsi"/>
        </w:rPr>
        <w:t xml:space="preserve"> </w:t>
      </w:r>
      <w:r w:rsidR="009B5F1A" w:rsidRPr="00C74B8A">
        <w:t>Α,</w:t>
      </w:r>
      <w:r w:rsidR="009B5F1A">
        <w:rPr>
          <w:b/>
        </w:rPr>
        <w:t xml:space="preserve"> </w:t>
      </w:r>
      <w:r w:rsidR="009B5F1A">
        <w:t>Β, Β</w:t>
      </w:r>
      <w:r w:rsidR="009B5F1A" w:rsidRPr="00756BA7">
        <w:rPr>
          <w:vertAlign w:val="subscript"/>
        </w:rPr>
        <w:t>1</w:t>
      </w:r>
      <w:r w:rsidR="009B5F1A">
        <w:t>, Β</w:t>
      </w:r>
      <w:r w:rsidR="009B5F1A" w:rsidRPr="00756BA7">
        <w:rPr>
          <w:vertAlign w:val="subscript"/>
        </w:rPr>
        <w:t>2</w:t>
      </w:r>
      <w:r w:rsidR="009B5F1A">
        <w:t>, Β</w:t>
      </w:r>
      <w:r w:rsidR="009B5F1A" w:rsidRPr="00756BA7">
        <w:rPr>
          <w:vertAlign w:val="subscript"/>
        </w:rPr>
        <w:t>3</w:t>
      </w:r>
      <w:r w:rsidR="009B5F1A">
        <w:t>, Β</w:t>
      </w:r>
      <w:r w:rsidR="009B5F1A" w:rsidRPr="00756BA7">
        <w:rPr>
          <w:vertAlign w:val="subscript"/>
        </w:rPr>
        <w:t>4</w:t>
      </w:r>
      <w:r w:rsidR="009B5F1A">
        <w:t xml:space="preserve"> (σελ. 64-76), Δ (σελ. 81-83), Ε (σελ. 84-86)</w:t>
      </w:r>
    </w:p>
    <w:p w:rsid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 5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 </w:t>
      </w:r>
      <w:r w:rsidR="009B5F1A" w:rsidRPr="00756BA7">
        <w:t>Α</w:t>
      </w:r>
      <w:r w:rsidR="009B5F1A">
        <w:t>, Β, Β</w:t>
      </w:r>
      <w:r w:rsidR="009B5F1A" w:rsidRPr="00763BCE">
        <w:rPr>
          <w:vertAlign w:val="subscript"/>
        </w:rPr>
        <w:t>1</w:t>
      </w:r>
      <w:r w:rsidR="009B5F1A">
        <w:t>, Β</w:t>
      </w:r>
      <w:r w:rsidR="009B5F1A" w:rsidRPr="00763BCE">
        <w:rPr>
          <w:vertAlign w:val="subscript"/>
        </w:rPr>
        <w:t>2</w:t>
      </w:r>
      <w:r w:rsidR="009B5F1A">
        <w:t xml:space="preserve"> (σελ. 88-96), Ε (σελ. 10</w:t>
      </w:r>
      <w:r w:rsidR="009B5F1A" w:rsidRPr="00DA53B5">
        <w:t>2</w:t>
      </w:r>
      <w:r w:rsidR="009B5F1A">
        <w:t>-104)</w:t>
      </w:r>
    </w:p>
    <w:p w:rsidR="009B5F1A" w:rsidRDefault="009B5F1A" w:rsidP="0001118B">
      <w:pPr>
        <w:spacing w:line="360" w:lineRule="auto"/>
        <w:ind w:left="-567" w:right="-766"/>
        <w:jc w:val="both"/>
        <w:rPr>
          <w:rFonts w:asciiTheme="minorHAnsi" w:hAnsiTheme="minorHAnsi"/>
          <w:u w:val="thick"/>
        </w:rPr>
      </w:pPr>
    </w:p>
    <w:p w:rsidR="00664115" w:rsidRPr="005D7296" w:rsidRDefault="005D7296" w:rsidP="0001118B">
      <w:pPr>
        <w:spacing w:line="360" w:lineRule="auto"/>
        <w:ind w:left="-567" w:right="-766"/>
        <w:jc w:val="both"/>
        <w:rPr>
          <w:rFonts w:asciiTheme="minorHAnsi" w:hAnsiTheme="minorHAnsi"/>
          <w:u w:val="thick"/>
        </w:rPr>
      </w:pPr>
      <w:r>
        <w:rPr>
          <w:rFonts w:asciiTheme="minorHAnsi" w:hAnsiTheme="minorHAnsi"/>
          <w:u w:val="thick"/>
        </w:rPr>
        <w:t>________________________________________________________________________________</w:t>
      </w:r>
    </w:p>
    <w:p w:rsidR="005D7296" w:rsidRDefault="005D7296" w:rsidP="008C35D1">
      <w:pPr>
        <w:spacing w:line="360" w:lineRule="auto"/>
        <w:ind w:left="-207" w:right="-766"/>
        <w:jc w:val="center"/>
        <w:rPr>
          <w:rFonts w:asciiTheme="minorHAnsi" w:hAnsiTheme="minorHAnsi"/>
          <w:u w:val="thick"/>
        </w:rPr>
      </w:pPr>
    </w:p>
    <w:p w:rsidR="008C35D1" w:rsidRPr="005D7296" w:rsidRDefault="008C35D1" w:rsidP="008C35D1">
      <w:pPr>
        <w:spacing w:line="360" w:lineRule="auto"/>
        <w:ind w:left="-207" w:right="-766"/>
        <w:jc w:val="center"/>
        <w:rPr>
          <w:rFonts w:asciiTheme="minorHAnsi" w:hAnsiTheme="minorHAnsi"/>
          <w:u w:val="thick"/>
        </w:rPr>
      </w:pPr>
    </w:p>
    <w:p w:rsidR="005D7296" w:rsidRPr="005D7296" w:rsidRDefault="005D7296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u w:val="thick"/>
        </w:rPr>
      </w:pPr>
      <w:r w:rsidRPr="005D7296">
        <w:rPr>
          <w:rFonts w:asciiTheme="minorHAnsi" w:hAnsiTheme="minorHAnsi"/>
          <w:b/>
          <w:u w:val="thick"/>
        </w:rPr>
        <w:t>ΝΕΟΕΛΛΗΝΙΚΗ ΛΟΓΟΤΕΧΝΙΑ</w:t>
      </w:r>
    </w:p>
    <w:p w:rsidR="005D7296" w:rsidRDefault="005D7296" w:rsidP="005C6AD4">
      <w:pPr>
        <w:spacing w:line="360" w:lineRule="auto"/>
        <w:ind w:right="-76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ΚΕΙΜΕΝΑ: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>Του γιοφυριού της Άρτας (σελ. 12)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 xml:space="preserve">Β. Κορνάρος, </w:t>
      </w:r>
      <w:proofErr w:type="spellStart"/>
      <w:r w:rsidRPr="009B5F1A">
        <w:rPr>
          <w:rFonts w:asciiTheme="minorHAnsi" w:hAnsiTheme="minorHAnsi"/>
          <w:lang w:val="el-GR"/>
        </w:rPr>
        <w:t>Ερωτόκριτος</w:t>
      </w:r>
      <w:proofErr w:type="spellEnd"/>
      <w:r w:rsidRPr="009B5F1A">
        <w:rPr>
          <w:rFonts w:asciiTheme="minorHAnsi" w:hAnsiTheme="minorHAnsi"/>
          <w:lang w:val="el-GR"/>
        </w:rPr>
        <w:t xml:space="preserve"> (σελ. 19)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>Μακρυγιάννης, Απομνημονεύματα (σελ. 46)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>Διονύσιος Σολωμός, Ελεύθεροι Πολιορκημένοι (σελ. 61)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proofErr w:type="spellStart"/>
      <w:r w:rsidRPr="009B5F1A">
        <w:rPr>
          <w:rFonts w:asciiTheme="minorHAnsi" w:hAnsiTheme="minorHAnsi"/>
          <w:lang w:val="el-GR"/>
        </w:rPr>
        <w:t>Άντον</w:t>
      </w:r>
      <w:proofErr w:type="spellEnd"/>
      <w:r w:rsidRPr="009B5F1A">
        <w:rPr>
          <w:rFonts w:asciiTheme="minorHAnsi" w:hAnsiTheme="minorHAnsi"/>
          <w:lang w:val="el-GR"/>
        </w:rPr>
        <w:t xml:space="preserve"> </w:t>
      </w:r>
      <w:proofErr w:type="spellStart"/>
      <w:r w:rsidRPr="009B5F1A">
        <w:rPr>
          <w:rFonts w:asciiTheme="minorHAnsi" w:hAnsiTheme="minorHAnsi"/>
          <w:lang w:val="el-GR"/>
        </w:rPr>
        <w:t>Τσέχωφ</w:t>
      </w:r>
      <w:proofErr w:type="spellEnd"/>
      <w:r w:rsidRPr="009B5F1A">
        <w:rPr>
          <w:rFonts w:asciiTheme="minorHAnsi" w:hAnsiTheme="minorHAnsi"/>
          <w:lang w:val="el-GR"/>
        </w:rPr>
        <w:t>, Ο Παχύς και ο Αδύνατος (σελ. 106)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 xml:space="preserve">Κ. Π. Καβάφης, Όσο μπορείς (σελ. 121) 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 xml:space="preserve">Κ. Π. Καβάφης, Στα 200 </w:t>
      </w:r>
      <w:proofErr w:type="spellStart"/>
      <w:r w:rsidRPr="009B5F1A">
        <w:rPr>
          <w:rFonts w:asciiTheme="minorHAnsi" w:hAnsiTheme="minorHAnsi"/>
          <w:lang w:val="el-GR"/>
        </w:rPr>
        <w:t>π.Χ.</w:t>
      </w:r>
      <w:proofErr w:type="spellEnd"/>
      <w:r w:rsidRPr="009B5F1A">
        <w:rPr>
          <w:rFonts w:asciiTheme="minorHAnsi" w:hAnsiTheme="minorHAnsi"/>
          <w:lang w:val="el-GR"/>
        </w:rPr>
        <w:t xml:space="preserve"> (σελ. 123)</w:t>
      </w:r>
    </w:p>
    <w:p w:rsidR="009B5F1A" w:rsidRP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>Γ. Σεφέρης, Ομιλία στη Στοκχόλμη (σελ. 173)</w:t>
      </w:r>
    </w:p>
    <w:p w:rsidR="009B5F1A" w:rsidRDefault="009B5F1A" w:rsidP="009B5F1A">
      <w:pPr>
        <w:pStyle w:val="10"/>
        <w:numPr>
          <w:ilvl w:val="0"/>
          <w:numId w:val="6"/>
        </w:numPr>
        <w:tabs>
          <w:tab w:val="left" w:pos="426"/>
        </w:tabs>
        <w:spacing w:line="360" w:lineRule="auto"/>
        <w:ind w:left="0" w:right="-384" w:firstLine="0"/>
        <w:jc w:val="both"/>
        <w:rPr>
          <w:rFonts w:asciiTheme="minorHAnsi" w:hAnsiTheme="minorHAnsi"/>
          <w:lang w:val="el-GR"/>
        </w:rPr>
      </w:pPr>
      <w:r w:rsidRPr="009B5F1A">
        <w:rPr>
          <w:rFonts w:asciiTheme="minorHAnsi" w:hAnsiTheme="minorHAnsi"/>
          <w:lang w:val="el-GR"/>
        </w:rPr>
        <w:t xml:space="preserve">Οδυσσέας Ελύτης, Το Άξιον Εστί, Η </w:t>
      </w:r>
      <w:proofErr w:type="spellStart"/>
      <w:r w:rsidRPr="009B5F1A">
        <w:rPr>
          <w:rFonts w:asciiTheme="minorHAnsi" w:hAnsiTheme="minorHAnsi"/>
          <w:lang w:val="el-GR"/>
        </w:rPr>
        <w:t>γένεσις</w:t>
      </w:r>
      <w:proofErr w:type="spellEnd"/>
      <w:r w:rsidRPr="009B5F1A">
        <w:rPr>
          <w:rFonts w:asciiTheme="minorHAnsi" w:hAnsiTheme="minorHAnsi"/>
          <w:lang w:val="el-GR"/>
        </w:rPr>
        <w:t xml:space="preserve"> (σελ. 182)</w:t>
      </w:r>
    </w:p>
    <w:p w:rsidR="009B5F1A" w:rsidRPr="009B5F1A" w:rsidRDefault="009B5F1A" w:rsidP="009B5F1A">
      <w:pPr>
        <w:pStyle w:val="10"/>
        <w:tabs>
          <w:tab w:val="left" w:pos="426"/>
        </w:tabs>
        <w:spacing w:line="360" w:lineRule="auto"/>
        <w:ind w:left="0" w:right="-384"/>
        <w:jc w:val="both"/>
        <w:rPr>
          <w:rFonts w:asciiTheme="minorHAnsi" w:hAnsiTheme="minorHAnsi"/>
          <w:lang w:val="el-GR"/>
        </w:rPr>
      </w:pPr>
    </w:p>
    <w:p w:rsidR="005D7296" w:rsidRPr="005D7296" w:rsidRDefault="005D7296" w:rsidP="005C6AD4">
      <w:pPr>
        <w:spacing w:line="360" w:lineRule="auto"/>
        <w:ind w:left="284" w:right="-766" w:hanging="851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5D7296" w:rsidRDefault="005D7296" w:rsidP="008C35D1">
      <w:pPr>
        <w:spacing w:line="360" w:lineRule="auto"/>
        <w:ind w:right="-766" w:hanging="567"/>
        <w:jc w:val="center"/>
        <w:rPr>
          <w:rFonts w:asciiTheme="minorHAnsi" w:hAnsiTheme="minorHAnsi"/>
          <w:b/>
        </w:rPr>
      </w:pPr>
    </w:p>
    <w:p w:rsidR="008C35D1" w:rsidRPr="005D7296" w:rsidRDefault="008C35D1" w:rsidP="008C35D1">
      <w:pPr>
        <w:spacing w:line="360" w:lineRule="auto"/>
        <w:ind w:right="-766" w:hanging="567"/>
        <w:jc w:val="center"/>
        <w:rPr>
          <w:rFonts w:asciiTheme="minorHAnsi" w:hAnsiTheme="minorHAnsi"/>
          <w:b/>
        </w:rPr>
      </w:pPr>
    </w:p>
    <w:p w:rsidR="005D7296" w:rsidRDefault="005D7296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lastRenderedPageBreak/>
        <w:t>ΙΣΤΟΡΙΑ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1:</w:t>
      </w:r>
      <w:r w:rsidRPr="009B5F1A">
        <w:rPr>
          <w:rFonts w:asciiTheme="minorHAnsi" w:hAnsiTheme="minorHAnsi"/>
        </w:rPr>
        <w:t xml:space="preserve"> </w:t>
      </w:r>
      <w:r w:rsidRPr="009B5F1A">
        <w:rPr>
          <w:rFonts w:asciiTheme="minorHAnsi" w:hAnsiTheme="minorHAnsi"/>
          <w:i/>
        </w:rPr>
        <w:t xml:space="preserve">Η εποχή του Διαφωτισμού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Theme="minorHAnsi" w:hAnsiTheme="minorHAnsi"/>
        </w:rPr>
        <w:t>Το κίνημα του Διαφωτισμού, σ. 11-13.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 xml:space="preserve">Ενότητα 3: </w:t>
      </w:r>
      <w:r w:rsidRPr="009B5F1A">
        <w:rPr>
          <w:rFonts w:asciiTheme="minorHAnsi" w:hAnsiTheme="minorHAnsi"/>
          <w:i/>
        </w:rPr>
        <w:t>Η έκρηξη και η εξέλιξη της γαλλικής επανάστασης (1789-1794)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σ. 16-19.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7:</w:t>
      </w:r>
      <w:r w:rsidRPr="009B5F1A">
        <w:rPr>
          <w:rFonts w:asciiTheme="minorHAnsi" w:hAnsiTheme="minorHAnsi"/>
          <w:i/>
        </w:rPr>
        <w:t xml:space="preserve"> Η Φιλική Εταιρεία και η κήρυξη της ελληνικής επανάστασης στις παραδουνάβιες ηγεμονίες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Theme="minorHAnsi" w:hAnsiTheme="minorHAnsi"/>
        </w:rPr>
        <w:t>σ. 28-29.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 xml:space="preserve">Ενότητα 8: </w:t>
      </w:r>
      <w:r w:rsidRPr="009B5F1A">
        <w:rPr>
          <w:rFonts w:asciiTheme="minorHAnsi" w:hAnsiTheme="minorHAnsi"/>
          <w:i/>
        </w:rPr>
        <w:t>Η εξέλιξη της ελληνικής επανάστασης (1821-1827)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Theme="minorHAnsi" w:hAnsiTheme="minorHAnsi"/>
        </w:rPr>
        <w:t>Η ευνοϊκή συγκυρία, σ. 30.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9:</w:t>
      </w:r>
      <w:r w:rsidRPr="009B5F1A">
        <w:rPr>
          <w:rFonts w:asciiTheme="minorHAnsi" w:hAnsiTheme="minorHAnsi"/>
          <w:i/>
        </w:rPr>
        <w:t xml:space="preserve"> Πρώτες προσπάθειες των επαναστατημένων Ελλήνων για συγκρότηση κράτους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Theme="minorHAnsi" w:hAnsiTheme="minorHAnsi"/>
        </w:rPr>
        <w:t>α) Εθνοσυνελεύσεις, Συντάγματα, διάκριση εξουσιών, σ. 33, 34  β) Εμφύλιοι πόλεμοι: αίτια, φάσεις και αντίπαλοι, σ. 34.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10:</w:t>
      </w:r>
      <w:r w:rsidRPr="009B5F1A">
        <w:rPr>
          <w:rFonts w:asciiTheme="minorHAnsi" w:hAnsiTheme="minorHAnsi"/>
        </w:rPr>
        <w:t xml:space="preserve"> </w:t>
      </w:r>
      <w:r w:rsidRPr="009B5F1A">
        <w:rPr>
          <w:rFonts w:asciiTheme="minorHAnsi" w:hAnsiTheme="minorHAnsi"/>
          <w:i/>
        </w:rPr>
        <w:t>Ελληνική επανάσταση &amp; Ευρώπη</w:t>
      </w:r>
      <w:r w:rsidRPr="009B5F1A">
        <w:rPr>
          <w:rFonts w:asciiTheme="minorHAnsi" w:hAnsiTheme="minorHAnsi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Theme="minorHAnsi" w:hAnsiTheme="minorHAnsi"/>
        </w:rPr>
        <w:t>Προς την ίδρυση ανεξάρτητου ελληνικού κράτους, σ. 36-37.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  <w:i/>
        </w:rPr>
      </w:pPr>
      <w:r w:rsidRPr="009B5F1A">
        <w:rPr>
          <w:rFonts w:asciiTheme="minorHAnsi" w:hAnsiTheme="minorHAnsi"/>
          <w:b/>
        </w:rPr>
        <w:t>Ενότητα 13:</w:t>
      </w:r>
      <w:r w:rsidRPr="009B5F1A">
        <w:rPr>
          <w:rFonts w:asciiTheme="minorHAnsi" w:hAnsiTheme="minorHAnsi"/>
        </w:rPr>
        <w:t xml:space="preserve"> </w:t>
      </w:r>
      <w:r w:rsidRPr="009B5F1A">
        <w:rPr>
          <w:rFonts w:asciiTheme="minorHAnsi" w:hAnsiTheme="minorHAnsi"/>
          <w:i/>
        </w:rPr>
        <w:t xml:space="preserve">Κοινωνικές  και  πολιτικές  διαστάσεις  της βιομηχανικής επανάστασης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Theme="minorHAnsi" w:hAnsiTheme="minorHAnsi"/>
        </w:rPr>
        <w:t>Η ανάπτυξη του συνδικαλισμού, Η πολιτική οργάνωση των εργατών, Το κίνημα για τη χειραφέτηση της γυναίκας, σ. 45.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17:</w:t>
      </w:r>
      <w:r w:rsidRPr="009B5F1A">
        <w:rPr>
          <w:rFonts w:asciiTheme="minorHAnsi" w:hAnsiTheme="minorHAnsi"/>
          <w:i/>
        </w:rPr>
        <w:t xml:space="preserve"> Ο Ι. Καποδίστριας ως κυβερνήτης της Ελλάδας (1828-1831)-Η ολοκλήρωση της ελληνικής επανάστασης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σ. 55-56.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18:</w:t>
      </w:r>
      <w:r w:rsidRPr="009B5F1A">
        <w:rPr>
          <w:rFonts w:asciiTheme="minorHAnsi" w:hAnsiTheme="minorHAnsi"/>
          <w:i/>
        </w:rPr>
        <w:t xml:space="preserve"> Από την άφιξη του Όθωνα (1833) έως την 3</w:t>
      </w:r>
      <w:r w:rsidRPr="009B5F1A">
        <w:rPr>
          <w:rFonts w:asciiTheme="minorHAnsi" w:hAnsiTheme="minorHAnsi"/>
          <w:i/>
          <w:vertAlign w:val="superscript"/>
        </w:rPr>
        <w:t>η</w:t>
      </w:r>
      <w:r w:rsidRPr="009B5F1A">
        <w:rPr>
          <w:rFonts w:asciiTheme="minorHAnsi" w:hAnsiTheme="minorHAnsi"/>
          <w:i/>
        </w:rPr>
        <w:t xml:space="preserve"> Σεπτεμβρίου 1843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Η περίοδος της απόλυτης μοναρχίας, Η 3</w:t>
      </w:r>
      <w:r w:rsidRPr="009B5F1A">
        <w:rPr>
          <w:rFonts w:asciiTheme="minorHAnsi" w:hAnsiTheme="minorHAnsi"/>
          <w:vertAlign w:val="superscript"/>
        </w:rPr>
        <w:t>η</w:t>
      </w:r>
      <w:r w:rsidRPr="009B5F1A">
        <w:rPr>
          <w:rFonts w:asciiTheme="minorHAnsi" w:hAnsiTheme="minorHAnsi"/>
        </w:rPr>
        <w:t xml:space="preserve"> Σεπτεμβρίου 1843, σ. 58.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19:</w:t>
      </w:r>
      <w:r w:rsidRPr="009B5F1A">
        <w:rPr>
          <w:rFonts w:asciiTheme="minorHAnsi" w:hAnsiTheme="minorHAnsi"/>
          <w:i/>
        </w:rPr>
        <w:t xml:space="preserve"> Από την 3</w:t>
      </w:r>
      <w:r w:rsidRPr="009B5F1A">
        <w:rPr>
          <w:rFonts w:asciiTheme="minorHAnsi" w:hAnsiTheme="minorHAnsi"/>
          <w:i/>
          <w:vertAlign w:val="superscript"/>
        </w:rPr>
        <w:t>η</w:t>
      </w:r>
      <w:r w:rsidRPr="009B5F1A">
        <w:rPr>
          <w:rFonts w:asciiTheme="minorHAnsi" w:hAnsiTheme="minorHAnsi"/>
          <w:i/>
        </w:rPr>
        <w:t xml:space="preserve"> Σεπτεμβρίου 1843 έως την  έξωση του Όθωνα (1862)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Η καθιέρωση της συνταγματικής μοναρχίας, Η λειτουργία του πολιτεύματος, Μεγάλη Ιδέα και αλυτρωτισμός, σ. 59.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20:</w:t>
      </w:r>
      <w:r w:rsidRPr="009B5F1A">
        <w:rPr>
          <w:rFonts w:asciiTheme="minorHAnsi" w:hAnsiTheme="minorHAnsi"/>
          <w:i/>
        </w:rPr>
        <w:t xml:space="preserve"> Από την έξωση του Όθωνα (1862) έως το κίνημα στο Γουδί (1909)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σ. 61-63.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22:</w:t>
      </w:r>
      <w:r w:rsidRPr="009B5F1A">
        <w:rPr>
          <w:rFonts w:asciiTheme="minorHAnsi" w:hAnsiTheme="minorHAnsi"/>
          <w:i/>
        </w:rPr>
        <w:t xml:space="preserve"> Τα Βαλκάνια των αλληλοσυγκρουόμενων εθνικών επιδιώξεων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Μακεδονικό ζήτημα και μακεδονικός αγώνας, Το κίνημα των </w:t>
      </w:r>
      <w:proofErr w:type="spellStart"/>
      <w:r w:rsidRPr="009B5F1A">
        <w:rPr>
          <w:rFonts w:asciiTheme="minorHAnsi" w:hAnsiTheme="minorHAnsi"/>
        </w:rPr>
        <w:t>Νεοτούρκων</w:t>
      </w:r>
      <w:proofErr w:type="spellEnd"/>
      <w:r w:rsidRPr="009B5F1A">
        <w:rPr>
          <w:rFonts w:asciiTheme="minorHAnsi" w:hAnsiTheme="minorHAnsi"/>
        </w:rPr>
        <w:t>, σ. 67-68.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28:</w:t>
      </w:r>
      <w:r w:rsidRPr="009B5F1A">
        <w:rPr>
          <w:rFonts w:asciiTheme="minorHAnsi" w:hAnsiTheme="minorHAnsi"/>
        </w:rPr>
        <w:t xml:space="preserve"> </w:t>
      </w:r>
      <w:r w:rsidRPr="009B5F1A">
        <w:rPr>
          <w:rFonts w:asciiTheme="minorHAnsi" w:hAnsiTheme="minorHAnsi"/>
          <w:i/>
        </w:rPr>
        <w:t xml:space="preserve">Ο Ελευθέριος Βενιζέλος πρωθυπουργός: η </w:t>
      </w:r>
      <w:proofErr w:type="spellStart"/>
      <w:r w:rsidRPr="009B5F1A">
        <w:rPr>
          <w:rFonts w:asciiTheme="minorHAnsi" w:hAnsiTheme="minorHAnsi"/>
          <w:i/>
        </w:rPr>
        <w:t>βενιζελική</w:t>
      </w:r>
      <w:proofErr w:type="spellEnd"/>
      <w:r w:rsidRPr="009B5F1A">
        <w:rPr>
          <w:rFonts w:asciiTheme="minorHAnsi" w:hAnsiTheme="minorHAnsi"/>
          <w:i/>
        </w:rPr>
        <w:t xml:space="preserve"> πολιτική της περιόδου 1910-1912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σ. 84.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29:</w:t>
      </w:r>
      <w:r w:rsidRPr="009B5F1A">
        <w:rPr>
          <w:rFonts w:asciiTheme="minorHAnsi" w:hAnsiTheme="minorHAnsi"/>
          <w:i/>
        </w:rPr>
        <w:t xml:space="preserve"> Οι Βαλκανικοί Πόλεμοι (1912–1913)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Τα αίτια, σ. 85  β) Συμμαχίες - αντίπαλοι στις δύο φάσεις των Βαλκανικών πολέμων, σ. 85, 86.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30:</w:t>
      </w:r>
      <w:r w:rsidRPr="009B5F1A">
        <w:rPr>
          <w:rFonts w:asciiTheme="minorHAnsi" w:hAnsiTheme="minorHAnsi"/>
          <w:i/>
        </w:rPr>
        <w:t xml:space="preserve"> Η Ελλάδα και τα Βαλκάνια μετά τους βαλκανικούς πολέμους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σ. 87-88.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31:</w:t>
      </w:r>
      <w:r w:rsidRPr="009B5F1A">
        <w:rPr>
          <w:rFonts w:asciiTheme="minorHAnsi" w:hAnsiTheme="minorHAnsi"/>
          <w:i/>
        </w:rPr>
        <w:t xml:space="preserve"> Τα αίτια, η έκρηξη και τα μέτωπα του Α ́ Παγκόσμιου πολέμου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Τα αίτια, σ. 89  β) Τα αντίπαλα στρατόπεδα, η αφορμή, σ. 90  γ) Προς το τέλος του πολέμου, σ. 91.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32:</w:t>
      </w:r>
      <w:r w:rsidRPr="009B5F1A">
        <w:rPr>
          <w:rFonts w:asciiTheme="minorHAnsi" w:hAnsiTheme="minorHAnsi"/>
          <w:i/>
        </w:rPr>
        <w:t xml:space="preserve"> Η Ελλάδα στον Α ́ Παγκόσμιο πόλεμο – Ο Εθνικός Διχασμός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Οι θέσεις Βενιζέλου – Κων/νου και η σύγκρουσή τους, σ. 92  β) Οι Επίστρατοι και το Κίνημα της Εθνικής Άμυνας,  σ. 92-93  γ) Η προσωρινή Κυβέρνηση της Θεσσαλονίκης και ο Εθνικός Διχασμός, σ. 93.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34:</w:t>
      </w:r>
      <w:r w:rsidRPr="009B5F1A">
        <w:rPr>
          <w:rFonts w:asciiTheme="minorHAnsi" w:hAnsiTheme="minorHAnsi"/>
          <w:i/>
        </w:rPr>
        <w:t xml:space="preserve"> Η λήξη του Α ́ Παγκόσμιου πολέμου και οι μεταπολεμικές ρυθμίσεις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Η συνθήκη των Βερσαλλιών,   σ. 97  β) Η συνθήκη των Σεβρών, σ. 97-98  γ) Η Κοινωνία των Εθνών, σ. 98.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38:</w:t>
      </w:r>
      <w:r w:rsidRPr="009B5F1A">
        <w:rPr>
          <w:rFonts w:asciiTheme="minorHAnsi" w:hAnsiTheme="minorHAnsi"/>
          <w:i/>
        </w:rPr>
        <w:t xml:space="preserve"> Ο μικρασιατικός πόλεμος (1919-1922)</w:t>
      </w:r>
      <w:r w:rsidRPr="009B5F1A">
        <w:rPr>
          <w:rFonts w:asciiTheme="minorHAnsi" w:hAnsiTheme="minorHAnsi" w:cs="Lucida Sans Unicode"/>
        </w:rPr>
        <w:t xml:space="preserve">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σ. 105-107.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39:</w:t>
      </w:r>
      <w:r w:rsidRPr="009B5F1A">
        <w:rPr>
          <w:rFonts w:asciiTheme="minorHAnsi" w:hAnsiTheme="minorHAnsi"/>
          <w:i/>
        </w:rPr>
        <w:t xml:space="preserve"> Εξελίξεις σε Ελλάδα και Τουρκία μετά τον μικρασιατικό πόλεμο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Η Δίκη των Έξι, σ. 108 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</w:rPr>
        <w:t>β) Η Συνθήκη της Λοζάνης (1923), σ. 109.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 xml:space="preserve">Ενότητα 40: </w:t>
      </w:r>
      <w:r w:rsidRPr="009B5F1A">
        <w:rPr>
          <w:rFonts w:asciiTheme="minorHAnsi" w:hAnsiTheme="minorHAnsi"/>
          <w:i/>
        </w:rPr>
        <w:t xml:space="preserve">Τα πρώτα μεταπολεμικά χρόνια, η παγκόσμια οικονομική κρίση του 1929 και η Μεγάλη Ύφεση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Τα αποτελέσματα του Α ́ Παγκόσμιου πολέμου, σ. 111–112.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42:</w:t>
      </w:r>
      <w:r w:rsidRPr="009B5F1A">
        <w:rPr>
          <w:rFonts w:asciiTheme="minorHAnsi" w:hAnsiTheme="minorHAnsi"/>
          <w:i/>
        </w:rPr>
        <w:t xml:space="preserve"> Πολιτικές διαστάσεις της κρίσης του 1929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Η Σοβιετική Ένωση την εποχή του Στάλιν, Ο φασισμός στην Ιταλία, Ο ναζισμός στη Γερμανία, σ. 116-117.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lastRenderedPageBreak/>
        <w:t>Ενότητα 44:</w:t>
      </w:r>
      <w:r w:rsidRPr="009B5F1A">
        <w:rPr>
          <w:rFonts w:asciiTheme="minorHAnsi" w:hAnsiTheme="minorHAnsi"/>
          <w:i/>
        </w:rPr>
        <w:t xml:space="preserve"> Το προσφυγικό ζήτημα στην Ελλάδα κατά τον Μεσοπόλεμο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Παράγοντες έντασης γηγενών-προσφύγων, σχέσεις γηγενών-προσφύγων σ. 121-122  β) Συνέπειες της άφιξης των προσφύγων σε πολιτικό, οικονομικό, κοινωνικό επίπεδο και στον πολιτισμό, σ. 121–122.</w:t>
      </w:r>
    </w:p>
    <w:p w:rsidR="009B5F1A" w:rsidRPr="009B5F1A" w:rsidRDefault="009B5F1A" w:rsidP="009B5F1A">
      <w:pPr>
        <w:ind w:right="-766"/>
        <w:jc w:val="both"/>
        <w:rPr>
          <w:rFonts w:asciiTheme="minorHAnsi" w:hAnsiTheme="minorHAnsi"/>
        </w:rPr>
      </w:pPr>
      <w:r w:rsidRPr="009B5F1A">
        <w:rPr>
          <w:rFonts w:asciiTheme="minorHAnsi" w:hAnsiTheme="minorHAnsi"/>
          <w:b/>
        </w:rPr>
        <w:t>Ενότητα 45:</w:t>
      </w:r>
      <w:r w:rsidRPr="009B5F1A">
        <w:rPr>
          <w:rFonts w:asciiTheme="minorHAnsi" w:hAnsiTheme="minorHAnsi"/>
        </w:rPr>
        <w:t xml:space="preserve"> </w:t>
      </w:r>
      <w:r w:rsidRPr="009B5F1A">
        <w:rPr>
          <w:rFonts w:asciiTheme="minorHAnsi" w:hAnsiTheme="minorHAnsi"/>
          <w:i/>
        </w:rPr>
        <w:t xml:space="preserve">Τα προμηνύματα και τα αίτια του Β ́ Παγκόσμιου πολέμου </w:t>
      </w:r>
      <w:r w:rsidRPr="009B5F1A">
        <w:rPr>
          <w:rFonts w:ascii="Cambria Math" w:hAnsi="Cambria Math" w:cs="Cambria Math"/>
          <w:b/>
        </w:rPr>
        <w:t>⇨</w:t>
      </w:r>
      <w:r w:rsidRPr="009B5F1A">
        <w:rPr>
          <w:rFonts w:asciiTheme="minorHAnsi" w:hAnsiTheme="minorHAnsi"/>
        </w:rPr>
        <w:t xml:space="preserve"> α) Συγκρότηση του Άξονα Ρώμης-Βερολίνου και του </w:t>
      </w:r>
      <w:proofErr w:type="spellStart"/>
      <w:r w:rsidRPr="009B5F1A">
        <w:rPr>
          <w:rFonts w:asciiTheme="minorHAnsi" w:hAnsiTheme="minorHAnsi"/>
        </w:rPr>
        <w:t>Αντιδιεθνιστικού</w:t>
      </w:r>
      <w:proofErr w:type="spellEnd"/>
      <w:r w:rsidRPr="009B5F1A">
        <w:rPr>
          <w:rFonts w:asciiTheme="minorHAnsi" w:hAnsiTheme="minorHAnsi"/>
        </w:rPr>
        <w:t xml:space="preserve"> Συμφώνου, σ. 123  β) Τα αίτια του Β ́ Παγκόσμιου πολέμου, σ. 125.</w:t>
      </w:r>
    </w:p>
    <w:p w:rsidR="009B5F1A" w:rsidRPr="009B5F1A" w:rsidRDefault="009B5F1A" w:rsidP="009B5F1A">
      <w:pPr>
        <w:spacing w:line="360" w:lineRule="auto"/>
        <w:ind w:left="-540" w:right="-766" w:firstLine="540"/>
        <w:jc w:val="both"/>
        <w:rPr>
          <w:rFonts w:asciiTheme="minorHAnsi" w:hAnsiTheme="minorHAnsi"/>
          <w:sz w:val="22"/>
          <w:szCs w:val="22"/>
        </w:rPr>
      </w:pPr>
    </w:p>
    <w:p w:rsidR="008C35D1" w:rsidRPr="005D7296" w:rsidRDefault="008C35D1" w:rsidP="008C35D1">
      <w:pPr>
        <w:spacing w:line="360" w:lineRule="auto"/>
        <w:ind w:left="284" w:right="-766" w:hanging="851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8C35D1" w:rsidRDefault="008C35D1" w:rsidP="008C35D1">
      <w:pPr>
        <w:spacing w:line="360" w:lineRule="auto"/>
        <w:ind w:left="360" w:right="-766" w:hanging="927"/>
        <w:jc w:val="center"/>
        <w:rPr>
          <w:rFonts w:ascii="Calibri" w:hAnsi="Calibri"/>
        </w:rPr>
      </w:pPr>
    </w:p>
    <w:p w:rsidR="005D7296" w:rsidRDefault="008919DF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ΜΑΘΗΜΑΤΙΚΑ</w:t>
      </w:r>
    </w:p>
    <w:p w:rsidR="008C35D1" w:rsidRDefault="008C35D1" w:rsidP="008C35D1">
      <w:pPr>
        <w:spacing w:line="360" w:lineRule="auto"/>
        <w:ind w:right="-766"/>
        <w:rPr>
          <w:rFonts w:asciiTheme="minorHAnsi" w:hAnsiTheme="minorHAnsi"/>
          <w:b/>
          <w:u w:val="thick"/>
        </w:rPr>
      </w:pPr>
    </w:p>
    <w:p w:rsidR="009B5F1A" w:rsidRPr="009B5F1A" w:rsidRDefault="009B5F1A" w:rsidP="009B5F1A">
      <w:pPr>
        <w:pStyle w:val="3"/>
        <w:ind w:left="-540" w:right="-514" w:firstLine="540"/>
        <w:jc w:val="both"/>
        <w:rPr>
          <w:rFonts w:asciiTheme="minorHAnsi" w:hAnsiTheme="minorHAnsi"/>
          <w:sz w:val="24"/>
        </w:rPr>
      </w:pPr>
      <w:r w:rsidRPr="009B5F1A">
        <w:rPr>
          <w:rFonts w:asciiTheme="minorHAnsi" w:hAnsiTheme="minorHAnsi"/>
          <w:sz w:val="24"/>
        </w:rPr>
        <w:t>ΣΧΟΛΙΚΟ  ΒΙΒΛΙΟ  ΜΑΘΗΜΑΤΙΚΩΝ  Γ΄  ΓΥΜΝΑΣΙΟΥ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490"/>
        <w:gridCol w:w="5223"/>
      </w:tblGrid>
      <w:tr w:rsidR="009B5F1A" w:rsidRPr="009B5F1A" w:rsidTr="00AD0110">
        <w:tc>
          <w:tcPr>
            <w:tcW w:w="1951" w:type="dxa"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5F1A" w:rsidRPr="009B5F1A" w:rsidRDefault="009B5F1A" w:rsidP="00DA3B39">
            <w:pPr>
              <w:pStyle w:val="2"/>
              <w:ind w:right="60"/>
              <w:jc w:val="center"/>
              <w:rPr>
                <w:rFonts w:asciiTheme="minorHAnsi" w:hAnsiTheme="minorHAnsi"/>
                <w:sz w:val="24"/>
              </w:rPr>
            </w:pPr>
            <w:r w:rsidRPr="009B5F1A">
              <w:rPr>
                <w:rFonts w:asciiTheme="minorHAnsi" w:hAnsiTheme="minorHAnsi"/>
                <w:sz w:val="24"/>
              </w:rPr>
              <w:t>ΚΕΦΑΛΑΙΑ</w:t>
            </w:r>
          </w:p>
        </w:tc>
        <w:tc>
          <w:tcPr>
            <w:tcW w:w="6910" w:type="dxa"/>
          </w:tcPr>
          <w:p w:rsidR="009B5F1A" w:rsidRPr="009B5F1A" w:rsidRDefault="009B5F1A" w:rsidP="00AD0110">
            <w:pPr>
              <w:pStyle w:val="3"/>
              <w:ind w:left="-540" w:right="-514" w:firstLine="540"/>
              <w:rPr>
                <w:rFonts w:asciiTheme="minorHAnsi" w:hAnsiTheme="minorHAnsi"/>
                <w:sz w:val="24"/>
              </w:rPr>
            </w:pPr>
            <w:r w:rsidRPr="009B5F1A">
              <w:rPr>
                <w:rFonts w:asciiTheme="minorHAnsi" w:hAnsiTheme="minorHAnsi"/>
                <w:sz w:val="24"/>
              </w:rPr>
              <w:t>ΠΑΡΑΓΡΑΦΟΙ</w:t>
            </w:r>
          </w:p>
        </w:tc>
      </w:tr>
      <w:tr w:rsidR="009B5F1A" w:rsidRPr="009B5F1A" w:rsidTr="00AD0110">
        <w:trPr>
          <w:cantSplit/>
        </w:trPr>
        <w:tc>
          <w:tcPr>
            <w:tcW w:w="1951" w:type="dxa"/>
            <w:vMerge w:val="restart"/>
          </w:tcPr>
          <w:p w:rsidR="009B5F1A" w:rsidRPr="009B5F1A" w:rsidRDefault="009B5F1A" w:rsidP="009B5F1A">
            <w:pPr>
              <w:pStyle w:val="2"/>
              <w:ind w:left="-540" w:firstLine="540"/>
              <w:jc w:val="center"/>
              <w:rPr>
                <w:rFonts w:asciiTheme="minorHAnsi" w:hAnsiTheme="minorHAnsi"/>
                <w:sz w:val="24"/>
              </w:rPr>
            </w:pPr>
            <w:r w:rsidRPr="009B5F1A">
              <w:rPr>
                <w:rFonts w:asciiTheme="minorHAnsi" w:hAnsiTheme="minorHAnsi"/>
                <w:sz w:val="24"/>
              </w:rPr>
              <w:t>ΜΕΡΟΣ  Α΄</w:t>
            </w:r>
          </w:p>
          <w:p w:rsidR="009B5F1A" w:rsidRPr="009B5F1A" w:rsidRDefault="009B5F1A" w:rsidP="009B5F1A">
            <w:pPr>
              <w:spacing w:line="360" w:lineRule="auto"/>
              <w:ind w:left="-540" w:firstLine="540"/>
              <w:jc w:val="center"/>
              <w:rPr>
                <w:rFonts w:asciiTheme="minorHAnsi" w:hAnsiTheme="minorHAnsi"/>
              </w:rPr>
            </w:pPr>
            <w:r w:rsidRPr="009B5F1A">
              <w:rPr>
                <w:rFonts w:asciiTheme="minorHAnsi" w:hAnsiTheme="minorHAnsi"/>
              </w:rPr>
              <w:t>(ΑΛΓΕΒΡΑ)</w:t>
            </w:r>
          </w:p>
        </w:tc>
        <w:tc>
          <w:tcPr>
            <w:tcW w:w="1559" w:type="dxa"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center"/>
              <w:rPr>
                <w:rFonts w:asciiTheme="minorHAnsi" w:hAnsiTheme="minorHAnsi"/>
                <w:b/>
                <w:bCs/>
              </w:rPr>
            </w:pPr>
            <w:r w:rsidRPr="009B5F1A">
              <w:rPr>
                <w:rFonts w:asciiTheme="minorHAnsi" w:hAnsiTheme="minorHAnsi"/>
                <w:b/>
                <w:bCs/>
              </w:rPr>
              <w:t>1</w:t>
            </w:r>
            <w:r w:rsidRPr="009B5F1A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910" w:type="dxa"/>
          </w:tcPr>
          <w:p w:rsidR="009B5F1A" w:rsidRPr="009B5F1A" w:rsidRDefault="009B5F1A" w:rsidP="00DA3B39">
            <w:pPr>
              <w:spacing w:line="360" w:lineRule="auto"/>
              <w:ind w:right="26"/>
              <w:jc w:val="both"/>
              <w:rPr>
                <w:rFonts w:asciiTheme="minorHAnsi" w:hAnsiTheme="minorHAnsi"/>
              </w:rPr>
            </w:pPr>
            <w:r w:rsidRPr="009B5F1A">
              <w:rPr>
                <w:rFonts w:asciiTheme="minorHAnsi" w:hAnsiTheme="minorHAnsi"/>
                <w:b/>
              </w:rPr>
              <w:t>1.5</w:t>
            </w:r>
            <w:r w:rsidRPr="009B5F1A">
              <w:rPr>
                <w:rFonts w:asciiTheme="minorHAnsi" w:hAnsiTheme="minorHAnsi"/>
              </w:rPr>
              <w:t xml:space="preserve"> (</w:t>
            </w:r>
            <w:r w:rsidRPr="009B5F1A">
              <w:rPr>
                <w:rFonts w:asciiTheme="minorHAnsi" w:hAnsiTheme="minorHAnsi"/>
                <w:b/>
              </w:rPr>
              <w:t>χωρίς</w:t>
            </w:r>
            <w:r w:rsidRPr="009B5F1A">
              <w:rPr>
                <w:rFonts w:asciiTheme="minorHAnsi" w:hAnsiTheme="minorHAnsi"/>
              </w:rPr>
              <w:t xml:space="preserve"> την υποπαράγραφο (ε) διαφορά-άθροισμα κύβων σελ.44-45),</w:t>
            </w:r>
          </w:p>
          <w:p w:rsidR="009B5F1A" w:rsidRPr="009B5F1A" w:rsidRDefault="009B5F1A" w:rsidP="00DA3B39">
            <w:pPr>
              <w:spacing w:line="360" w:lineRule="auto"/>
              <w:ind w:right="26"/>
              <w:jc w:val="both"/>
              <w:rPr>
                <w:rFonts w:asciiTheme="minorHAnsi" w:hAnsiTheme="minorHAnsi"/>
              </w:rPr>
            </w:pPr>
            <w:r w:rsidRPr="009B5F1A">
              <w:rPr>
                <w:rFonts w:asciiTheme="minorHAnsi" w:hAnsiTheme="minorHAnsi"/>
                <w:b/>
              </w:rPr>
              <w:t>1.6</w:t>
            </w:r>
            <w:r w:rsidRPr="009B5F1A">
              <w:rPr>
                <w:rFonts w:asciiTheme="minorHAnsi" w:hAnsiTheme="minorHAnsi"/>
              </w:rPr>
              <w:t xml:space="preserve"> (</w:t>
            </w:r>
            <w:r w:rsidRPr="009B5F1A">
              <w:rPr>
                <w:rFonts w:asciiTheme="minorHAnsi" w:hAnsiTheme="minorHAnsi"/>
                <w:b/>
              </w:rPr>
              <w:t>χωρίς</w:t>
            </w:r>
            <w:r w:rsidRPr="009B5F1A">
              <w:rPr>
                <w:rFonts w:asciiTheme="minorHAnsi" w:hAnsiTheme="minorHAnsi"/>
              </w:rPr>
              <w:t xml:space="preserve"> τις υποπαραγράφους (δ) διαφορά-άθροισμα κύβων σελ.56 και (στ) </w:t>
            </w:r>
            <w:proofErr w:type="spellStart"/>
            <w:r w:rsidRPr="009B5F1A">
              <w:rPr>
                <w:rFonts w:asciiTheme="minorHAnsi" w:hAnsiTheme="minorHAnsi"/>
              </w:rPr>
              <w:t>παραγοντοποίηση</w:t>
            </w:r>
            <w:proofErr w:type="spellEnd"/>
            <w:r w:rsidRPr="009B5F1A">
              <w:rPr>
                <w:rFonts w:asciiTheme="minorHAnsi" w:hAnsiTheme="minorHAnsi"/>
              </w:rPr>
              <w:t xml:space="preserve"> τριωνύμου σελ 57),</w:t>
            </w:r>
          </w:p>
          <w:p w:rsidR="009B5F1A" w:rsidRPr="009B5F1A" w:rsidRDefault="009B5F1A" w:rsidP="00DA3B39">
            <w:pPr>
              <w:spacing w:line="360" w:lineRule="auto"/>
              <w:ind w:right="26"/>
              <w:jc w:val="both"/>
              <w:rPr>
                <w:rFonts w:asciiTheme="minorHAnsi" w:hAnsiTheme="minorHAnsi"/>
                <w:b/>
              </w:rPr>
            </w:pPr>
            <w:r w:rsidRPr="009B5F1A">
              <w:rPr>
                <w:rFonts w:asciiTheme="minorHAnsi" w:hAnsiTheme="minorHAnsi"/>
                <w:b/>
              </w:rPr>
              <w:t>1.8,  1.9,  1.10</w:t>
            </w:r>
          </w:p>
        </w:tc>
      </w:tr>
      <w:tr w:rsidR="009B5F1A" w:rsidRPr="009B5F1A" w:rsidTr="00AD0110">
        <w:trPr>
          <w:cantSplit/>
        </w:trPr>
        <w:tc>
          <w:tcPr>
            <w:tcW w:w="1951" w:type="dxa"/>
            <w:vMerge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center"/>
              <w:rPr>
                <w:rFonts w:asciiTheme="minorHAnsi" w:hAnsiTheme="minorHAnsi"/>
                <w:b/>
                <w:bCs/>
              </w:rPr>
            </w:pPr>
            <w:r w:rsidRPr="009B5F1A">
              <w:rPr>
                <w:rFonts w:asciiTheme="minorHAnsi" w:hAnsiTheme="minorHAnsi"/>
                <w:b/>
                <w:bCs/>
              </w:rPr>
              <w:t>2</w:t>
            </w:r>
            <w:r w:rsidRPr="009B5F1A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910" w:type="dxa"/>
          </w:tcPr>
          <w:p w:rsidR="009B5F1A" w:rsidRPr="009B5F1A" w:rsidRDefault="009B5F1A" w:rsidP="00DA3B39">
            <w:pPr>
              <w:spacing w:line="360" w:lineRule="auto"/>
              <w:ind w:right="26"/>
              <w:jc w:val="both"/>
              <w:rPr>
                <w:rFonts w:asciiTheme="minorHAnsi" w:hAnsiTheme="minorHAnsi"/>
              </w:rPr>
            </w:pPr>
            <w:r w:rsidRPr="009B5F1A">
              <w:rPr>
                <w:rFonts w:asciiTheme="minorHAnsi" w:hAnsiTheme="minorHAnsi"/>
                <w:b/>
              </w:rPr>
              <w:t>2.2</w:t>
            </w:r>
            <w:r w:rsidRPr="009B5F1A">
              <w:rPr>
                <w:rFonts w:asciiTheme="minorHAnsi" w:hAnsiTheme="minorHAnsi"/>
              </w:rPr>
              <w:t xml:space="preserve"> (στην υποπαράγραφο </w:t>
            </w:r>
            <w:proofErr w:type="spellStart"/>
            <w:r w:rsidRPr="009B5F1A">
              <w:rPr>
                <w:rFonts w:asciiTheme="minorHAnsi" w:hAnsiTheme="minorHAnsi"/>
              </w:rPr>
              <w:t>παραγοντοποίηση</w:t>
            </w:r>
            <w:proofErr w:type="spellEnd"/>
            <w:r w:rsidRPr="009B5F1A">
              <w:rPr>
                <w:rFonts w:asciiTheme="minorHAnsi" w:hAnsiTheme="minorHAnsi"/>
              </w:rPr>
              <w:t xml:space="preserve"> τριωνύμου σελ.96 </w:t>
            </w:r>
            <w:r w:rsidRPr="009B5F1A">
              <w:rPr>
                <w:rFonts w:asciiTheme="minorHAnsi" w:hAnsiTheme="minorHAnsi"/>
                <w:b/>
              </w:rPr>
              <w:t>να χρησιμοποιηθεί το</w:t>
            </w:r>
            <w:r w:rsidRPr="009B5F1A">
              <w:rPr>
                <w:rFonts w:asciiTheme="minorHAnsi" w:hAnsiTheme="minorHAnsi"/>
              </w:rPr>
              <w:t xml:space="preserve"> </w:t>
            </w:r>
            <w:r w:rsidRPr="009B5F1A">
              <w:rPr>
                <w:rFonts w:asciiTheme="minorHAnsi" w:hAnsiTheme="minorHAnsi"/>
                <w:b/>
              </w:rPr>
              <w:t>παράδειγμα 3 στη σελίδα 95</w:t>
            </w:r>
            <w:r w:rsidRPr="009B5F1A">
              <w:rPr>
                <w:rFonts w:asciiTheme="minorHAnsi" w:hAnsiTheme="minorHAnsi"/>
              </w:rPr>
              <w:t>),</w:t>
            </w:r>
          </w:p>
          <w:p w:rsidR="009B5F1A" w:rsidRPr="009B5F1A" w:rsidRDefault="009B5F1A" w:rsidP="00DA3B39">
            <w:pPr>
              <w:spacing w:line="360" w:lineRule="auto"/>
              <w:ind w:right="26"/>
              <w:jc w:val="both"/>
              <w:rPr>
                <w:rFonts w:asciiTheme="minorHAnsi" w:hAnsiTheme="minorHAnsi"/>
                <w:b/>
                <w:lang w:val="en-US"/>
              </w:rPr>
            </w:pPr>
            <w:r w:rsidRPr="009B5F1A">
              <w:rPr>
                <w:rFonts w:asciiTheme="minorHAnsi" w:hAnsiTheme="minorHAnsi"/>
                <w:b/>
              </w:rPr>
              <w:t>2.3</w:t>
            </w:r>
          </w:p>
        </w:tc>
      </w:tr>
      <w:tr w:rsidR="009B5F1A" w:rsidRPr="009B5F1A" w:rsidTr="00AD0110">
        <w:trPr>
          <w:cantSplit/>
        </w:trPr>
        <w:tc>
          <w:tcPr>
            <w:tcW w:w="1951" w:type="dxa"/>
            <w:vMerge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center"/>
              <w:rPr>
                <w:rFonts w:asciiTheme="minorHAnsi" w:hAnsiTheme="minorHAnsi"/>
                <w:b/>
                <w:bCs/>
              </w:rPr>
            </w:pPr>
            <w:r w:rsidRPr="009B5F1A">
              <w:rPr>
                <w:rFonts w:asciiTheme="minorHAnsi" w:hAnsiTheme="minorHAnsi"/>
                <w:b/>
                <w:bCs/>
              </w:rPr>
              <w:t>3</w:t>
            </w:r>
            <w:r w:rsidRPr="009B5F1A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910" w:type="dxa"/>
          </w:tcPr>
          <w:p w:rsidR="009B5F1A" w:rsidRPr="009B5F1A" w:rsidRDefault="009B5F1A" w:rsidP="00DA3B39">
            <w:pPr>
              <w:spacing w:line="360" w:lineRule="auto"/>
              <w:ind w:right="26" w:hanging="29"/>
              <w:jc w:val="both"/>
              <w:rPr>
                <w:rFonts w:asciiTheme="minorHAnsi" w:hAnsiTheme="minorHAnsi"/>
                <w:b/>
              </w:rPr>
            </w:pPr>
            <w:r w:rsidRPr="009B5F1A">
              <w:rPr>
                <w:rFonts w:asciiTheme="minorHAnsi" w:hAnsiTheme="minorHAnsi"/>
                <w:b/>
              </w:rPr>
              <w:t>3.1,  3.2,  3.3</w:t>
            </w:r>
          </w:p>
        </w:tc>
      </w:tr>
      <w:tr w:rsidR="009B5F1A" w:rsidRPr="009B5F1A" w:rsidTr="00AD0110">
        <w:trPr>
          <w:cantSplit/>
        </w:trPr>
        <w:tc>
          <w:tcPr>
            <w:tcW w:w="1951" w:type="dxa"/>
            <w:vMerge w:val="restart"/>
          </w:tcPr>
          <w:p w:rsidR="009B5F1A" w:rsidRPr="009B5F1A" w:rsidRDefault="009B5F1A" w:rsidP="009B5F1A">
            <w:pPr>
              <w:pStyle w:val="2"/>
              <w:ind w:left="-540" w:right="41" w:firstLine="540"/>
              <w:jc w:val="center"/>
              <w:rPr>
                <w:rFonts w:asciiTheme="minorHAnsi" w:hAnsiTheme="minorHAnsi"/>
                <w:sz w:val="24"/>
              </w:rPr>
            </w:pPr>
            <w:r w:rsidRPr="009B5F1A">
              <w:rPr>
                <w:rFonts w:asciiTheme="minorHAnsi" w:hAnsiTheme="minorHAnsi"/>
                <w:sz w:val="24"/>
              </w:rPr>
              <w:t>ΜΕΡΟΣ  Β΄</w:t>
            </w:r>
          </w:p>
          <w:p w:rsidR="009B5F1A" w:rsidRPr="009B5F1A" w:rsidRDefault="009B5F1A" w:rsidP="009B5F1A">
            <w:pPr>
              <w:spacing w:line="360" w:lineRule="auto"/>
              <w:ind w:right="41"/>
              <w:jc w:val="center"/>
              <w:rPr>
                <w:rFonts w:asciiTheme="minorHAnsi" w:hAnsiTheme="minorHAnsi"/>
              </w:rPr>
            </w:pPr>
            <w:r w:rsidRPr="009B5F1A">
              <w:rPr>
                <w:rFonts w:asciiTheme="minorHAnsi" w:hAnsiTheme="minorHAnsi"/>
              </w:rPr>
              <w:t>(ΓΕΩΜΕΤΡΙΑ)</w:t>
            </w:r>
          </w:p>
        </w:tc>
        <w:tc>
          <w:tcPr>
            <w:tcW w:w="1559" w:type="dxa"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center"/>
              <w:rPr>
                <w:rFonts w:asciiTheme="minorHAnsi" w:hAnsiTheme="minorHAnsi"/>
                <w:b/>
                <w:bCs/>
              </w:rPr>
            </w:pPr>
            <w:r w:rsidRPr="009B5F1A">
              <w:rPr>
                <w:rFonts w:asciiTheme="minorHAnsi" w:hAnsiTheme="minorHAnsi"/>
                <w:b/>
                <w:bCs/>
              </w:rPr>
              <w:t>1</w:t>
            </w:r>
            <w:r w:rsidRPr="009B5F1A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910" w:type="dxa"/>
          </w:tcPr>
          <w:p w:rsidR="009B5F1A" w:rsidRPr="009B5F1A" w:rsidRDefault="009B5F1A" w:rsidP="00DA3B39">
            <w:pPr>
              <w:spacing w:line="360" w:lineRule="auto"/>
              <w:ind w:left="-29" w:right="26" w:firstLine="29"/>
              <w:jc w:val="both"/>
              <w:rPr>
                <w:rFonts w:asciiTheme="minorHAnsi" w:hAnsiTheme="minorHAnsi"/>
                <w:b/>
              </w:rPr>
            </w:pPr>
            <w:r w:rsidRPr="009B5F1A">
              <w:rPr>
                <w:rFonts w:asciiTheme="minorHAnsi" w:hAnsiTheme="minorHAnsi"/>
                <w:b/>
              </w:rPr>
              <w:t>1.1,  1.3,  1.5Β</w:t>
            </w:r>
            <w:r w:rsidRPr="009B5F1A">
              <w:rPr>
                <w:rFonts w:asciiTheme="minorHAnsi" w:hAnsiTheme="minorHAnsi"/>
              </w:rPr>
              <w:t>(μόνο  τα  όμοια  τρίγωνα σελ.220)</w:t>
            </w:r>
          </w:p>
        </w:tc>
      </w:tr>
      <w:tr w:rsidR="009B5F1A" w:rsidRPr="009B5F1A" w:rsidTr="00AD0110">
        <w:trPr>
          <w:cantSplit/>
        </w:trPr>
        <w:tc>
          <w:tcPr>
            <w:tcW w:w="1951" w:type="dxa"/>
            <w:vMerge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9B5F1A" w:rsidRPr="009B5F1A" w:rsidRDefault="009B5F1A" w:rsidP="00AD0110">
            <w:pPr>
              <w:spacing w:line="360" w:lineRule="auto"/>
              <w:ind w:left="-540" w:right="-514" w:firstLine="540"/>
              <w:jc w:val="center"/>
              <w:rPr>
                <w:rFonts w:asciiTheme="minorHAnsi" w:hAnsiTheme="minorHAnsi"/>
                <w:b/>
                <w:bCs/>
              </w:rPr>
            </w:pPr>
            <w:r w:rsidRPr="009B5F1A">
              <w:rPr>
                <w:rFonts w:asciiTheme="minorHAnsi" w:hAnsiTheme="minorHAnsi"/>
                <w:b/>
                <w:bCs/>
              </w:rPr>
              <w:t>2</w:t>
            </w:r>
            <w:r w:rsidRPr="009B5F1A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910" w:type="dxa"/>
          </w:tcPr>
          <w:p w:rsidR="009B5F1A" w:rsidRPr="009B5F1A" w:rsidRDefault="009B5F1A" w:rsidP="00DA3B39">
            <w:pPr>
              <w:spacing w:line="360" w:lineRule="auto"/>
              <w:ind w:left="-29" w:right="26" w:firstLine="29"/>
              <w:jc w:val="both"/>
              <w:rPr>
                <w:rFonts w:asciiTheme="minorHAnsi" w:hAnsiTheme="minorHAnsi"/>
                <w:b/>
              </w:rPr>
            </w:pPr>
            <w:r w:rsidRPr="009B5F1A">
              <w:rPr>
                <w:rFonts w:asciiTheme="minorHAnsi" w:hAnsiTheme="minorHAnsi"/>
                <w:b/>
              </w:rPr>
              <w:t>2.1,  2.2,  2.3</w:t>
            </w:r>
          </w:p>
        </w:tc>
      </w:tr>
    </w:tbl>
    <w:p w:rsidR="00664115" w:rsidRPr="0001118B" w:rsidRDefault="00664115">
      <w:pPr>
        <w:ind w:left="-567" w:right="-766"/>
        <w:rPr>
          <w:rFonts w:asciiTheme="minorHAnsi" w:hAnsiTheme="minorHAnsi"/>
          <w:sz w:val="22"/>
          <w:szCs w:val="22"/>
        </w:rPr>
      </w:pPr>
    </w:p>
    <w:p w:rsidR="008919DF" w:rsidRDefault="008919DF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  <w:r w:rsidRPr="008919DF">
        <w:rPr>
          <w:rFonts w:ascii="Calibri" w:hAnsi="Calibri"/>
          <w:u w:val="thick"/>
        </w:rPr>
        <w:t>________________________________________________________________________________</w:t>
      </w:r>
    </w:p>
    <w:p w:rsidR="008919DF" w:rsidRDefault="008919DF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</w:p>
    <w:p w:rsidR="00664115" w:rsidRPr="008919DF" w:rsidRDefault="008919DF" w:rsidP="002778EF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8919DF">
        <w:rPr>
          <w:rFonts w:asciiTheme="minorHAnsi" w:hAnsiTheme="minorHAnsi"/>
          <w:b/>
          <w:sz w:val="22"/>
          <w:szCs w:val="22"/>
          <w:u w:val="thick"/>
        </w:rPr>
        <w:t>ΦΥΣΙΚΗ</w:t>
      </w:r>
    </w:p>
    <w:p w:rsidR="00DA3B39" w:rsidRPr="00DA3B39" w:rsidRDefault="00DA3B39" w:rsidP="00007F4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ind w:left="0" w:right="-766" w:firstLine="0"/>
        <w:jc w:val="both"/>
        <w:rPr>
          <w:sz w:val="24"/>
          <w:szCs w:val="24"/>
        </w:rPr>
      </w:pPr>
      <w:r w:rsidRPr="00007F44">
        <w:rPr>
          <w:b/>
          <w:sz w:val="24"/>
          <w:szCs w:val="24"/>
        </w:rPr>
        <w:t>ΚΕΦ. 1</w:t>
      </w:r>
      <w:r w:rsidRPr="00DA3B39">
        <w:rPr>
          <w:sz w:val="24"/>
          <w:szCs w:val="24"/>
        </w:rPr>
        <w:t xml:space="preserve"> </w:t>
      </w:r>
      <w:r w:rsidRPr="00007F44">
        <w:rPr>
          <w:b/>
          <w:sz w:val="24"/>
          <w:szCs w:val="24"/>
        </w:rPr>
        <w:t>ΗΛΕΚΤΡΙΚΗ ΔΥΝΑΜΗ ΚΑΙ ΦΟΡΤΙΟ: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 xml:space="preserve">από σελ.11 έως </w:t>
      </w:r>
      <w:r w:rsidRPr="00DA3B39">
        <w:rPr>
          <w:b/>
          <w:bCs/>
          <w:sz w:val="24"/>
          <w:szCs w:val="24"/>
        </w:rPr>
        <w:t xml:space="preserve">και </w:t>
      </w:r>
      <w:r w:rsidRPr="00DA3B39">
        <w:rPr>
          <w:sz w:val="24"/>
          <w:szCs w:val="24"/>
        </w:rPr>
        <w:t>την παράγραφο «Ανίχνευση του ηλεκτρικού φορτίου-Ηλεκτροσκόπιο»  σελ.20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sz w:val="24"/>
          <w:szCs w:val="24"/>
        </w:rPr>
      </w:pPr>
      <w:r w:rsidRPr="00DA3B39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 xml:space="preserve">από σελ. 22 «Νόμος του Κουλόμπ» έως την παράγραφο «Έλξη μεταξύ φορτισμένου και ουδετέρου σώματος»σελ.24      </w:t>
      </w:r>
    </w:p>
    <w:p w:rsidR="00DA3B39" w:rsidRPr="00007F44" w:rsidRDefault="00DA3B39" w:rsidP="00007F44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right="-766" w:firstLine="0"/>
        <w:jc w:val="both"/>
        <w:rPr>
          <w:b/>
          <w:sz w:val="24"/>
          <w:szCs w:val="24"/>
        </w:rPr>
      </w:pPr>
      <w:r w:rsidRPr="00007F44">
        <w:rPr>
          <w:b/>
          <w:sz w:val="24"/>
          <w:szCs w:val="24"/>
        </w:rPr>
        <w:t>ΚΕΦ. 2</w:t>
      </w:r>
      <w:r w:rsidR="00007F44">
        <w:rPr>
          <w:sz w:val="24"/>
          <w:szCs w:val="24"/>
        </w:rPr>
        <w:t xml:space="preserve"> </w:t>
      </w:r>
      <w:r w:rsidR="00007F44" w:rsidRPr="00007F44">
        <w:rPr>
          <w:b/>
          <w:sz w:val="24"/>
          <w:szCs w:val="24"/>
        </w:rPr>
        <w:t>ΗΛΕΚΤΡΙΚΟ ΡΕΥΜΑ</w:t>
      </w:r>
      <w:r w:rsidRPr="00007F44">
        <w:rPr>
          <w:b/>
          <w:sz w:val="24"/>
          <w:szCs w:val="24"/>
        </w:rPr>
        <w:t xml:space="preserve">: 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>από σελ.35 έως τη σελ. 41 μέχρι τη υποενότητα  «</w:t>
      </w:r>
      <w:r w:rsidRPr="00DA3B39">
        <w:rPr>
          <w:i/>
          <w:iCs/>
          <w:sz w:val="24"/>
          <w:szCs w:val="24"/>
        </w:rPr>
        <w:t>Η διαφορά δυναμικού στο ηλεκτρικό κύκλωμα».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i/>
          <w:iCs/>
          <w:sz w:val="24"/>
          <w:szCs w:val="24"/>
        </w:rPr>
      </w:pPr>
      <w:r w:rsidRPr="00DA3B39">
        <w:rPr>
          <w:sz w:val="24"/>
          <w:szCs w:val="24"/>
        </w:rPr>
        <w:t>- από τη σελ. 43 και την υποενότητα «</w:t>
      </w:r>
      <w:r w:rsidRPr="00DA3B39">
        <w:rPr>
          <w:i/>
          <w:iCs/>
          <w:sz w:val="24"/>
          <w:szCs w:val="24"/>
        </w:rPr>
        <w:t>Το ηλεκτρικό κύκλωμα και οι αναπαραστάσεις του»)</w:t>
      </w:r>
      <w:r w:rsidRPr="00DA3B39">
        <w:rPr>
          <w:sz w:val="24"/>
          <w:szCs w:val="24"/>
        </w:rPr>
        <w:t xml:space="preserve"> έως τη φράση: «Ισχύει ο νόμος του Ωμ για κάθε ηλεκτρικό δίπολο;» στη σελ. 46.</w:t>
      </w:r>
    </w:p>
    <w:p w:rsidR="00DA3B39" w:rsidRPr="00DA3B39" w:rsidRDefault="00DA3B39" w:rsidP="00DA3B39">
      <w:pPr>
        <w:pStyle w:val="a4"/>
        <w:spacing w:line="240" w:lineRule="auto"/>
        <w:ind w:left="0" w:right="-766" w:firstLine="284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>σελ.54 από την υποενότητα «</w:t>
      </w:r>
      <w:bookmarkStart w:id="0" w:name="_GoBack"/>
      <w:bookmarkEnd w:id="0"/>
      <w:r w:rsidRPr="00DA3B39">
        <w:rPr>
          <w:i/>
          <w:iCs/>
          <w:sz w:val="24"/>
          <w:szCs w:val="24"/>
        </w:rPr>
        <w:t>Σύνδεση Αντιστατών»</w:t>
      </w:r>
      <w:r w:rsidRPr="00DA3B39">
        <w:rPr>
          <w:sz w:val="24"/>
          <w:szCs w:val="24"/>
        </w:rPr>
        <w:t xml:space="preserve"> έως και σελ.56</w:t>
      </w:r>
    </w:p>
    <w:p w:rsidR="00DA3B39" w:rsidRPr="00DA3B39" w:rsidRDefault="00DA3B39" w:rsidP="00007F44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right="-766" w:firstLine="0"/>
        <w:jc w:val="both"/>
        <w:rPr>
          <w:sz w:val="24"/>
          <w:szCs w:val="24"/>
        </w:rPr>
      </w:pPr>
      <w:r w:rsidRPr="00007F44">
        <w:rPr>
          <w:b/>
          <w:sz w:val="24"/>
          <w:szCs w:val="24"/>
        </w:rPr>
        <w:t>ΚΕΦ. 3 ΗΛΕΚΤΡΙΚΗ ΕΝΕΡΓΕΙΑ</w:t>
      </w:r>
      <w:r w:rsidRPr="00DA3B39">
        <w:rPr>
          <w:sz w:val="24"/>
          <w:szCs w:val="24"/>
        </w:rPr>
        <w:t>: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sz w:val="24"/>
          <w:szCs w:val="24"/>
        </w:rPr>
      </w:pPr>
      <w:r w:rsidRPr="00DA3B39">
        <w:rPr>
          <w:sz w:val="24"/>
          <w:szCs w:val="24"/>
        </w:rPr>
        <w:t xml:space="preserve">- </w:t>
      </w:r>
      <w:r w:rsidR="00007F44">
        <w:rPr>
          <w:sz w:val="24"/>
          <w:szCs w:val="24"/>
        </w:rPr>
        <w:t xml:space="preserve"> </w:t>
      </w:r>
      <w:r w:rsidRPr="00DA3B39">
        <w:rPr>
          <w:sz w:val="24"/>
          <w:szCs w:val="24"/>
        </w:rPr>
        <w:t xml:space="preserve">σελ. 69 «Εφαρμογές του φαινομένου του </w:t>
      </w:r>
      <w:r w:rsidRPr="00DA3B39">
        <w:rPr>
          <w:sz w:val="24"/>
          <w:szCs w:val="24"/>
          <w:lang w:val="en-US"/>
        </w:rPr>
        <w:t>Joule</w:t>
      </w:r>
      <w:r w:rsidRPr="00DA3B39">
        <w:rPr>
          <w:sz w:val="24"/>
          <w:szCs w:val="24"/>
        </w:rPr>
        <w:t>» έως και σελ. 71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07F44">
        <w:rPr>
          <w:sz w:val="24"/>
          <w:szCs w:val="24"/>
        </w:rPr>
        <w:t xml:space="preserve"> </w:t>
      </w:r>
      <w:r w:rsidR="009A4DF6">
        <w:rPr>
          <w:sz w:val="24"/>
          <w:szCs w:val="24"/>
        </w:rPr>
        <w:t>σελ. 79  «</w:t>
      </w:r>
      <w:r w:rsidRPr="00DA3B39">
        <w:rPr>
          <w:sz w:val="24"/>
          <w:szCs w:val="24"/>
        </w:rPr>
        <w:t>Ενέργεια και ισχύς ηλεκτρικού ρεύματος» έως και σελ. 81</w:t>
      </w:r>
    </w:p>
    <w:p w:rsidR="00DA3B39" w:rsidRPr="00007F44" w:rsidRDefault="00007F44" w:rsidP="00007F44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right="-76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ΚΕΦ. 4  ΤΑΛΑΝΩΣΕΙΣ</w:t>
      </w:r>
      <w:r w:rsidR="00DA3B39" w:rsidRPr="00007F44">
        <w:rPr>
          <w:b/>
          <w:sz w:val="24"/>
          <w:szCs w:val="24"/>
        </w:rPr>
        <w:t xml:space="preserve">:         </w:t>
      </w:r>
    </w:p>
    <w:p w:rsidR="00DA3B39" w:rsidRPr="00DA3B39" w:rsidRDefault="00DA3B39" w:rsidP="00DA3B39">
      <w:pPr>
        <w:pStyle w:val="a4"/>
        <w:spacing w:line="240" w:lineRule="auto"/>
        <w:ind w:left="426" w:right="-766" w:hanging="142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- από σελ. 91 έως και σελ. 92</w:t>
      </w:r>
    </w:p>
    <w:p w:rsidR="00DA3B39" w:rsidRPr="00007F44" w:rsidRDefault="00DA3B39" w:rsidP="00007F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right="-766" w:firstLine="0"/>
        <w:jc w:val="both"/>
        <w:rPr>
          <w:b/>
          <w:sz w:val="24"/>
          <w:szCs w:val="24"/>
        </w:rPr>
      </w:pPr>
      <w:r w:rsidRPr="00007F44">
        <w:rPr>
          <w:b/>
          <w:sz w:val="24"/>
          <w:szCs w:val="24"/>
        </w:rPr>
        <w:t xml:space="preserve">ΚΕΦ. 5 ΜΗΧΑΝΙΚΑ ΚΥΜΑΤΑ:                  </w:t>
      </w:r>
    </w:p>
    <w:p w:rsidR="00DA3B39" w:rsidRPr="00DA3B39" w:rsidRDefault="00DA3B39" w:rsidP="00007F44">
      <w:pPr>
        <w:pStyle w:val="a4"/>
        <w:numPr>
          <w:ilvl w:val="0"/>
          <w:numId w:val="8"/>
        </w:numPr>
        <w:spacing w:line="240" w:lineRule="auto"/>
        <w:ind w:left="567" w:right="-766" w:hanging="283"/>
        <w:jc w:val="both"/>
        <w:rPr>
          <w:sz w:val="24"/>
          <w:szCs w:val="24"/>
        </w:rPr>
      </w:pPr>
      <w:r w:rsidRPr="00DA3B39">
        <w:rPr>
          <w:sz w:val="24"/>
          <w:szCs w:val="24"/>
        </w:rPr>
        <w:t>από την σελ.98 έως και σελ 102.</w:t>
      </w:r>
    </w:p>
    <w:p w:rsidR="00DA3B39" w:rsidRPr="00007F44" w:rsidRDefault="00DA3B39" w:rsidP="00007F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right="-766" w:firstLine="0"/>
        <w:jc w:val="both"/>
        <w:rPr>
          <w:b/>
          <w:sz w:val="24"/>
          <w:szCs w:val="24"/>
        </w:rPr>
      </w:pPr>
      <w:r w:rsidRPr="00007F44">
        <w:rPr>
          <w:b/>
          <w:sz w:val="24"/>
          <w:szCs w:val="24"/>
        </w:rPr>
        <w:t>ΚΕΦ. 7 ΑΝΑΚΛΑΣΗ ΤΟΥ ΦΩΤΟΣ:</w:t>
      </w:r>
    </w:p>
    <w:p w:rsidR="00DA3B39" w:rsidRPr="00DA3B39" w:rsidRDefault="00DA3B39" w:rsidP="00007F44">
      <w:pPr>
        <w:pStyle w:val="a4"/>
        <w:numPr>
          <w:ilvl w:val="0"/>
          <w:numId w:val="8"/>
        </w:numPr>
        <w:spacing w:line="240" w:lineRule="auto"/>
        <w:ind w:right="-766"/>
        <w:jc w:val="both"/>
        <w:rPr>
          <w:sz w:val="24"/>
          <w:szCs w:val="24"/>
        </w:rPr>
      </w:pPr>
      <w:r w:rsidRPr="00DA3B39">
        <w:rPr>
          <w:sz w:val="24"/>
          <w:szCs w:val="24"/>
        </w:rPr>
        <w:t xml:space="preserve">από σελ.128 έως  και σελ.131 </w:t>
      </w:r>
    </w:p>
    <w:p w:rsidR="00DA3B39" w:rsidRPr="00007F44" w:rsidRDefault="00DA3B39" w:rsidP="00007F44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right="-766" w:firstLine="0"/>
        <w:jc w:val="both"/>
        <w:rPr>
          <w:b/>
          <w:sz w:val="24"/>
          <w:szCs w:val="24"/>
        </w:rPr>
      </w:pPr>
      <w:r w:rsidRPr="00007F44">
        <w:rPr>
          <w:b/>
          <w:sz w:val="24"/>
          <w:szCs w:val="24"/>
        </w:rPr>
        <w:t>ΚΕΦ. 8 ΔΙΑΘΛΑΣΗ ΤΟΥ ΦΩΤΟΣ:</w:t>
      </w:r>
    </w:p>
    <w:p w:rsidR="00DA3B39" w:rsidRPr="00DA3B39" w:rsidRDefault="00DA3B39" w:rsidP="00007F44">
      <w:pPr>
        <w:pStyle w:val="a4"/>
        <w:numPr>
          <w:ilvl w:val="0"/>
          <w:numId w:val="8"/>
        </w:numPr>
        <w:spacing w:line="240" w:lineRule="auto"/>
        <w:ind w:right="-766"/>
        <w:jc w:val="both"/>
        <w:rPr>
          <w:sz w:val="24"/>
          <w:szCs w:val="24"/>
        </w:rPr>
      </w:pPr>
      <w:r w:rsidRPr="00DA3B39">
        <w:rPr>
          <w:sz w:val="24"/>
          <w:szCs w:val="24"/>
        </w:rPr>
        <w:t xml:space="preserve">από σελ. 141 έως και σελ. 142 έως την υποενότητα </w:t>
      </w:r>
      <w:r w:rsidR="009A4DF6">
        <w:rPr>
          <w:i/>
          <w:iCs/>
          <w:sz w:val="24"/>
          <w:szCs w:val="24"/>
        </w:rPr>
        <w:t>«</w:t>
      </w:r>
      <w:r w:rsidRPr="00DA3B39">
        <w:rPr>
          <w:i/>
          <w:iCs/>
          <w:sz w:val="24"/>
          <w:szCs w:val="24"/>
        </w:rPr>
        <w:t xml:space="preserve">Διάθλαση και αρχή του ελαχίστου χρόνου» </w:t>
      </w:r>
      <w:r w:rsidRPr="00DA3B39">
        <w:rPr>
          <w:sz w:val="24"/>
          <w:szCs w:val="24"/>
        </w:rPr>
        <w:t xml:space="preserve">σελ. 142       </w:t>
      </w:r>
    </w:p>
    <w:p w:rsidR="008919DF" w:rsidRPr="008919DF" w:rsidRDefault="008919DF" w:rsidP="00891B98">
      <w:pPr>
        <w:pStyle w:val="a4"/>
        <w:spacing w:after="120" w:line="240" w:lineRule="auto"/>
        <w:ind w:left="-567" w:right="-766"/>
        <w:rPr>
          <w:rFonts w:asciiTheme="minorHAnsi" w:hAnsiTheme="minorHAnsi"/>
          <w:b/>
          <w:u w:val="double"/>
        </w:rPr>
      </w:pPr>
      <w:r w:rsidRPr="00891B98">
        <w:rPr>
          <w:rFonts w:asciiTheme="minorHAnsi" w:hAnsiTheme="minorHAnsi"/>
          <w:b/>
          <w:sz w:val="24"/>
          <w:szCs w:val="24"/>
          <w:u w:val="double"/>
        </w:rPr>
        <w:t>______________________________________________________________________</w:t>
      </w:r>
      <w:r w:rsidR="00891B98">
        <w:rPr>
          <w:rFonts w:asciiTheme="minorHAnsi" w:hAnsiTheme="minorHAnsi"/>
          <w:b/>
          <w:u w:val="double"/>
        </w:rPr>
        <w:t>___________</w:t>
      </w:r>
    </w:p>
    <w:sectPr w:rsidR="008919DF" w:rsidRPr="008919DF" w:rsidSect="00D92A62"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994"/>
    <w:multiLevelType w:val="hybridMultilevel"/>
    <w:tmpl w:val="C708173A"/>
    <w:lvl w:ilvl="0" w:tplc="187829A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256CAA"/>
    <w:multiLevelType w:val="hybridMultilevel"/>
    <w:tmpl w:val="343E9544"/>
    <w:lvl w:ilvl="0" w:tplc="81503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4B5B"/>
    <w:multiLevelType w:val="hybridMultilevel"/>
    <w:tmpl w:val="B9C43C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5495B"/>
    <w:multiLevelType w:val="hybridMultilevel"/>
    <w:tmpl w:val="D5D2754E"/>
    <w:lvl w:ilvl="0" w:tplc="ABC2BB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547FF9"/>
    <w:multiLevelType w:val="hybridMultilevel"/>
    <w:tmpl w:val="27FA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B0729"/>
    <w:multiLevelType w:val="hybridMultilevel"/>
    <w:tmpl w:val="AAB0BAB6"/>
    <w:lvl w:ilvl="0" w:tplc="475AA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BD13C56"/>
    <w:multiLevelType w:val="hybridMultilevel"/>
    <w:tmpl w:val="B94E57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8597C23"/>
    <w:multiLevelType w:val="hybridMultilevel"/>
    <w:tmpl w:val="77C8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02"/>
    <w:rsid w:val="00007F44"/>
    <w:rsid w:val="0001118B"/>
    <w:rsid w:val="000B690A"/>
    <w:rsid w:val="000F2D16"/>
    <w:rsid w:val="00204EAD"/>
    <w:rsid w:val="002778EF"/>
    <w:rsid w:val="00321F3E"/>
    <w:rsid w:val="00364883"/>
    <w:rsid w:val="003854E0"/>
    <w:rsid w:val="003C40CE"/>
    <w:rsid w:val="003E27D0"/>
    <w:rsid w:val="003F7690"/>
    <w:rsid w:val="00410EF1"/>
    <w:rsid w:val="00455154"/>
    <w:rsid w:val="004B2B42"/>
    <w:rsid w:val="004B769A"/>
    <w:rsid w:val="0050144B"/>
    <w:rsid w:val="00534F52"/>
    <w:rsid w:val="005C6AD4"/>
    <w:rsid w:val="005D7296"/>
    <w:rsid w:val="00664115"/>
    <w:rsid w:val="00672BEE"/>
    <w:rsid w:val="0070548E"/>
    <w:rsid w:val="0079589C"/>
    <w:rsid w:val="007D3F99"/>
    <w:rsid w:val="007E0D35"/>
    <w:rsid w:val="007F10EA"/>
    <w:rsid w:val="008919DF"/>
    <w:rsid w:val="00891B98"/>
    <w:rsid w:val="008C35D1"/>
    <w:rsid w:val="00904B4D"/>
    <w:rsid w:val="00920EFF"/>
    <w:rsid w:val="009A4DF6"/>
    <w:rsid w:val="009B5F1A"/>
    <w:rsid w:val="00A93355"/>
    <w:rsid w:val="00B13189"/>
    <w:rsid w:val="00B1596C"/>
    <w:rsid w:val="00B6746A"/>
    <w:rsid w:val="00C51109"/>
    <w:rsid w:val="00C9773B"/>
    <w:rsid w:val="00CB1E02"/>
    <w:rsid w:val="00D313A7"/>
    <w:rsid w:val="00D574E5"/>
    <w:rsid w:val="00D92A62"/>
    <w:rsid w:val="00DA3B39"/>
    <w:rsid w:val="00F23DD8"/>
    <w:rsid w:val="00F47D8E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Char">
    <w:name w:val="Τίτλος Char"/>
    <w:basedOn w:val="a0"/>
    <w:link w:val="a3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uiPriority w:val="99"/>
    <w:rsid w:val="009B5F1A"/>
    <w:pPr>
      <w:ind w:left="720"/>
      <w:contextualSpacing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Char">
    <w:name w:val="Τίτλος Char"/>
    <w:basedOn w:val="a0"/>
    <w:link w:val="a3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uiPriority w:val="99"/>
    <w:rsid w:val="009B5F1A"/>
    <w:pPr>
      <w:ind w:left="720"/>
      <w:contextualSpacing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979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ΟΜΑΔΑ  Α</vt:lpstr>
    </vt:vector>
  </TitlesOfParts>
  <Company>gl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ΟΜΑΔΑ  Α</dc:title>
  <dc:creator>dimitris</dc:creator>
  <cp:lastModifiedBy>pc</cp:lastModifiedBy>
  <cp:revision>6</cp:revision>
  <cp:lastPrinted>2015-05-04T22:21:00Z</cp:lastPrinted>
  <dcterms:created xsi:type="dcterms:W3CDTF">2018-05-30T14:54:00Z</dcterms:created>
  <dcterms:modified xsi:type="dcterms:W3CDTF">2018-05-30T15:20:00Z</dcterms:modified>
</cp:coreProperties>
</file>